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06" w:rsidRDefault="00584C3E" w:rsidP="00697CCD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A3146">
        <w:rPr>
          <w:rFonts w:ascii="Sylfaen" w:hAnsi="Sylfaen"/>
          <w:sz w:val="22"/>
          <w:szCs w:val="22"/>
          <w:lang w:val="ka-GE"/>
        </w:rPr>
        <w:t>საყ</w:t>
      </w:r>
      <w:r w:rsidR="00EA3420" w:rsidRPr="002A3146">
        <w:rPr>
          <w:rFonts w:ascii="Sylfaen" w:hAnsi="Sylfaen"/>
          <w:sz w:val="22"/>
          <w:szCs w:val="22"/>
          <w:lang w:val="ka-GE"/>
        </w:rPr>
        <w:t xml:space="preserve">ოველთაო ჯანდაცვის პროგრამაში განხორციელებული ცვლილების შესაბამისად, </w:t>
      </w:r>
      <w:r w:rsidR="00F54637" w:rsidRPr="002A3146">
        <w:rPr>
          <w:rFonts w:ascii="Sylfaen" w:hAnsi="Sylfaen"/>
          <w:sz w:val="22"/>
          <w:szCs w:val="22"/>
          <w:lang w:val="ka-GE"/>
        </w:rPr>
        <w:t>2020 წლის 1 სექტემბრიდან</w:t>
      </w:r>
      <w:r w:rsidR="006A0506">
        <w:rPr>
          <w:rFonts w:ascii="Sylfaen" w:hAnsi="Sylfaen"/>
          <w:sz w:val="22"/>
          <w:szCs w:val="22"/>
          <w:lang w:val="ka-GE"/>
        </w:rPr>
        <w:t xml:space="preserve"> </w:t>
      </w:r>
      <w:r w:rsidR="00F54637" w:rsidRPr="006A0506">
        <w:rPr>
          <w:rFonts w:ascii="Sylfaen" w:eastAsia="Sylfaen" w:hAnsi="Sylfaen" w:cs="Sylfaen"/>
          <w:b/>
          <w:sz w:val="22"/>
          <w:szCs w:val="22"/>
          <w:lang w:val="ka-GE"/>
        </w:rPr>
        <w:t>ონ</w:t>
      </w:r>
      <w:r w:rsidR="00F54637" w:rsidRPr="006A0506">
        <w:rPr>
          <w:rFonts w:ascii="Sylfaen" w:eastAsia="Sylfaen" w:hAnsi="Sylfaen"/>
          <w:b/>
          <w:sz w:val="22"/>
          <w:szCs w:val="22"/>
          <w:lang w:val="ka-GE"/>
        </w:rPr>
        <w:t>კოლოგიური დაავადებების</w:t>
      </w:r>
      <w:r w:rsidR="00F54637" w:rsidRPr="006A0506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F54637" w:rsidRPr="006A0506">
        <w:rPr>
          <w:rFonts w:ascii="Sylfaen" w:hAnsi="Sylfaen"/>
          <w:sz w:val="22"/>
          <w:szCs w:val="22"/>
          <w:lang w:val="ka-GE"/>
        </w:rPr>
        <w:t xml:space="preserve">მკურნალობის </w:t>
      </w:r>
      <w:r w:rsidR="0058074F" w:rsidRPr="006A0506">
        <w:rPr>
          <w:rFonts w:ascii="Sylfaen" w:hAnsi="Sylfaen"/>
          <w:sz w:val="22"/>
          <w:szCs w:val="22"/>
        </w:rPr>
        <w:t>(</w:t>
      </w:r>
      <w:r w:rsidR="0058074F" w:rsidRPr="006A0506">
        <w:rPr>
          <w:rFonts w:ascii="Sylfaen" w:hAnsi="Sylfaen"/>
          <w:sz w:val="22"/>
          <w:szCs w:val="22"/>
          <w:lang w:val="ka-GE"/>
        </w:rPr>
        <w:t xml:space="preserve">ქიმიო, ჰორმონო და სხივური თერაპია) </w:t>
      </w:r>
      <w:r w:rsidR="00F54637" w:rsidRPr="006A0506">
        <w:rPr>
          <w:rFonts w:ascii="Sylfaen" w:hAnsi="Sylfaen"/>
          <w:sz w:val="22"/>
          <w:szCs w:val="22"/>
          <w:lang w:val="ka-GE"/>
        </w:rPr>
        <w:t>წლიური ლიმიტი იზრდება 8000 ლარით. კერძოდ,</w:t>
      </w:r>
      <w:r w:rsidR="00697CCD">
        <w:rPr>
          <w:rFonts w:ascii="Sylfaen" w:hAnsi="Sylfaen"/>
          <w:sz w:val="22"/>
          <w:szCs w:val="22"/>
          <w:lang w:val="ka-GE"/>
        </w:rPr>
        <w:t xml:space="preserve"> </w:t>
      </w:r>
      <w:r w:rsidR="00F54637" w:rsidRPr="006A0506">
        <w:rPr>
          <w:rFonts w:ascii="Sylfaen" w:hAnsi="Sylfaen" w:cs="Sylfaen"/>
          <w:sz w:val="22"/>
          <w:szCs w:val="22"/>
          <w:lang w:val="ka-GE"/>
        </w:rPr>
        <w:t>საბაზისო</w:t>
      </w:r>
      <w:r w:rsidR="00F54637" w:rsidRPr="006A0506">
        <w:rPr>
          <w:rFonts w:ascii="Sylfaen" w:hAnsi="Sylfaen"/>
          <w:sz w:val="22"/>
          <w:szCs w:val="22"/>
          <w:lang w:val="ka-GE"/>
        </w:rPr>
        <w:t xml:space="preserve">, </w:t>
      </w:r>
      <w:r w:rsidR="00F54637" w:rsidRPr="006A0506">
        <w:rPr>
          <w:rFonts w:ascii="Sylfaen" w:hAnsi="Sylfaen" w:cs="Sylfaen"/>
          <w:sz w:val="22"/>
          <w:szCs w:val="22"/>
          <w:lang w:val="ka-GE"/>
        </w:rPr>
        <w:t>მიზნობრივი</w:t>
      </w:r>
      <w:r w:rsidR="00F54637" w:rsidRPr="006A0506">
        <w:rPr>
          <w:rFonts w:ascii="Sylfaen" w:hAnsi="Sylfaen"/>
          <w:sz w:val="22"/>
          <w:szCs w:val="22"/>
          <w:lang w:val="ka-GE"/>
        </w:rPr>
        <w:t xml:space="preserve"> (</w:t>
      </w:r>
      <w:r w:rsidR="00F54637" w:rsidRPr="006A0506">
        <w:rPr>
          <w:rFonts w:ascii="Sylfaen" w:hAnsi="Sylfaen" w:cs="Sylfaen"/>
          <w:sz w:val="22"/>
          <w:szCs w:val="22"/>
          <w:lang w:val="ka-GE"/>
        </w:rPr>
        <w:t>სოციალურად</w:t>
      </w:r>
      <w:r w:rsidR="00F54637"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="00F54637" w:rsidRPr="006A0506">
        <w:rPr>
          <w:rFonts w:ascii="Sylfaen" w:hAnsi="Sylfaen" w:cs="Sylfaen"/>
          <w:sz w:val="22"/>
          <w:szCs w:val="22"/>
          <w:lang w:val="ka-GE"/>
        </w:rPr>
        <w:t>დაუცველი</w:t>
      </w:r>
      <w:r w:rsidR="00F54637" w:rsidRPr="006A0506">
        <w:rPr>
          <w:rFonts w:ascii="Sylfaen" w:hAnsi="Sylfaen"/>
          <w:sz w:val="22"/>
          <w:szCs w:val="22"/>
          <w:lang w:val="ka-GE"/>
        </w:rPr>
        <w:t xml:space="preserve"> ოჯახები 70 000 ქულამდე, პედაგოგები, სახალხო არტისტები, კო</w:t>
      </w:r>
      <w:r w:rsidR="00697CCD">
        <w:rPr>
          <w:rFonts w:ascii="Sylfaen" w:hAnsi="Sylfaen"/>
          <w:sz w:val="22"/>
          <w:szCs w:val="22"/>
          <w:lang w:val="ka-GE"/>
        </w:rPr>
        <w:t>მ</w:t>
      </w:r>
      <w:r w:rsidR="00F54637" w:rsidRPr="006A0506">
        <w:rPr>
          <w:rFonts w:ascii="Sylfaen" w:hAnsi="Sylfaen"/>
          <w:sz w:val="22"/>
          <w:szCs w:val="22"/>
          <w:lang w:val="ka-GE"/>
        </w:rPr>
        <w:t>პაქტურად ჩასახლებული დევნ</w:t>
      </w:r>
      <w:r w:rsidR="00C85451" w:rsidRPr="006A0506">
        <w:rPr>
          <w:rFonts w:ascii="Sylfaen" w:hAnsi="Sylfaen"/>
          <w:sz w:val="22"/>
          <w:szCs w:val="22"/>
          <w:lang w:val="ka-GE"/>
        </w:rPr>
        <w:t>ილები, მზრუნველობამოკლებული ბავშ</w:t>
      </w:r>
      <w:r w:rsidR="00F54637" w:rsidRPr="006A0506">
        <w:rPr>
          <w:rFonts w:ascii="Sylfaen" w:hAnsi="Sylfaen"/>
          <w:sz w:val="22"/>
          <w:szCs w:val="22"/>
          <w:lang w:val="ka-GE"/>
        </w:rPr>
        <w:t>ვები, თავშესაფრების ბენეფიციარები და ა.შ) და ვეტერანის პაკეტის მოსარგებლეებისთვის ნაცვლად 12 000 ლარისა, ლიმიტი ხდება 20 000 ლარი</w:t>
      </w:r>
      <w:r w:rsidR="006A0506">
        <w:rPr>
          <w:rFonts w:ascii="Sylfaen" w:hAnsi="Sylfaen"/>
          <w:sz w:val="22"/>
          <w:szCs w:val="22"/>
          <w:lang w:val="ka-GE"/>
        </w:rPr>
        <w:t xml:space="preserve">. </w:t>
      </w:r>
      <w:r w:rsidR="00F54637" w:rsidRPr="006A0506">
        <w:rPr>
          <w:rFonts w:ascii="Sylfaen" w:hAnsi="Sylfaen" w:cs="Sylfaen"/>
          <w:sz w:val="22"/>
          <w:szCs w:val="22"/>
          <w:lang w:val="ka-GE"/>
        </w:rPr>
        <w:t>ასაკობრივი</w:t>
      </w:r>
      <w:r w:rsidR="00F54637" w:rsidRPr="006A0506">
        <w:rPr>
          <w:rFonts w:ascii="Sylfaen" w:hAnsi="Sylfaen"/>
          <w:sz w:val="22"/>
          <w:szCs w:val="22"/>
          <w:lang w:val="ka-GE"/>
        </w:rPr>
        <w:t xml:space="preserve"> (0-5 წლის ბავშვები, ასაკით პენსიონერები, შშმ ბავშვები, მკვეთრად შეზღუდული შმ პირები</w:t>
      </w:r>
      <w:r w:rsidR="00A76B82" w:rsidRPr="006A0506">
        <w:rPr>
          <w:rFonts w:ascii="Sylfaen" w:hAnsi="Sylfaen"/>
          <w:sz w:val="22"/>
          <w:szCs w:val="22"/>
          <w:lang w:val="ka-GE"/>
        </w:rPr>
        <w:t xml:space="preserve">, სტუდენტები) </w:t>
      </w:r>
      <w:r w:rsidR="00F54637" w:rsidRPr="006A0506">
        <w:rPr>
          <w:rFonts w:ascii="Sylfaen" w:hAnsi="Sylfaen"/>
          <w:sz w:val="22"/>
          <w:szCs w:val="22"/>
          <w:lang w:val="ka-GE"/>
        </w:rPr>
        <w:t xml:space="preserve">პაკეტის </w:t>
      </w:r>
      <w:r w:rsidR="00A76B82" w:rsidRPr="006A0506">
        <w:rPr>
          <w:rFonts w:ascii="Sylfaen" w:hAnsi="Sylfaen"/>
          <w:sz w:val="22"/>
          <w:szCs w:val="22"/>
          <w:lang w:val="ka-GE"/>
        </w:rPr>
        <w:t>მოსარგებლეებისთვის ნაცვლად 15 000 ლარისა, ლიმიტი ხდება 23 000 ლარი.</w:t>
      </w:r>
    </w:p>
    <w:p w:rsidR="006A0506" w:rsidRDefault="00A76B82" w:rsidP="00697CCD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6A0506">
        <w:rPr>
          <w:rFonts w:ascii="Sylfaen" w:hAnsi="Sylfaen" w:cs="Sylfaen"/>
          <w:sz w:val="22"/>
          <w:szCs w:val="22"/>
          <w:lang w:val="ka-GE"/>
        </w:rPr>
        <w:t>ქიმიო</w:t>
      </w:r>
      <w:r w:rsidRPr="006A0506">
        <w:rPr>
          <w:rFonts w:ascii="Sylfaen" w:hAnsi="Sylfaen"/>
          <w:sz w:val="22"/>
          <w:szCs w:val="22"/>
          <w:lang w:val="ka-GE"/>
        </w:rPr>
        <w:t xml:space="preserve">, </w:t>
      </w:r>
      <w:r w:rsidRPr="006A0506">
        <w:rPr>
          <w:rFonts w:ascii="Sylfaen" w:hAnsi="Sylfaen" w:cs="Sylfaen"/>
          <w:sz w:val="22"/>
          <w:szCs w:val="22"/>
          <w:lang w:val="ka-GE"/>
        </w:rPr>
        <w:t>ჰორმონო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და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სხივურ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თერაპიას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ემატება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/>
          <w:b/>
          <w:sz w:val="22"/>
          <w:szCs w:val="22"/>
          <w:lang w:val="ka-GE"/>
        </w:rPr>
        <w:t>სიმსივნის საწინააღმდეგო მედიკამენტების სამი ჯგუფი</w:t>
      </w:r>
      <w:r w:rsidRPr="006A0506">
        <w:rPr>
          <w:rFonts w:ascii="Sylfaen" w:hAnsi="Sylfaen"/>
          <w:sz w:val="22"/>
          <w:szCs w:val="22"/>
          <w:lang w:val="ka-GE"/>
        </w:rPr>
        <w:t xml:space="preserve">: </w:t>
      </w:r>
      <w:r w:rsidRPr="006A0506">
        <w:rPr>
          <w:rFonts w:ascii="Sylfaen" w:hAnsi="Sylfaen"/>
          <w:b/>
          <w:sz w:val="22"/>
          <w:szCs w:val="22"/>
          <w:lang w:val="ka-GE"/>
        </w:rPr>
        <w:t>მონოკლონალურ ანტისხეულები, პროტეინ-კინაზას ინჰიბიტორები და ბისფოსფონატები. მედიკამენტების ნუსხა დამტკიცდება მინისტრის ბრძანებით.</w:t>
      </w:r>
    </w:p>
    <w:p w:rsidR="00C85451" w:rsidRPr="006A0506" w:rsidRDefault="009464D0" w:rsidP="00697CCD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6A0506">
        <w:rPr>
          <w:rFonts w:ascii="Sylfaen" w:hAnsi="Sylfaen" w:cs="Sylfaen"/>
          <w:sz w:val="22"/>
          <w:szCs w:val="22"/>
          <w:lang w:val="ka-GE"/>
        </w:rPr>
        <w:t>ეს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მედიკამენტები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დღემდე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პროგრამების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არ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ყოფილა</w:t>
      </w:r>
      <w:r w:rsidRPr="006A0506">
        <w:rPr>
          <w:rFonts w:ascii="Sylfaen" w:hAnsi="Sylfaen"/>
          <w:sz w:val="22"/>
          <w:szCs w:val="22"/>
          <w:lang w:val="ka-GE"/>
        </w:rPr>
        <w:t xml:space="preserve">. </w:t>
      </w:r>
      <w:r w:rsidRPr="006A0506">
        <w:rPr>
          <w:rFonts w:ascii="Sylfaen" w:hAnsi="Sylfaen" w:cs="Sylfaen"/>
          <w:sz w:val="22"/>
          <w:szCs w:val="22"/>
          <w:lang w:val="ka-GE"/>
        </w:rPr>
        <w:t>მათი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დიდი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ნაწილის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დაფინანსება</w:t>
      </w:r>
      <w:r w:rsidRPr="006A0506">
        <w:rPr>
          <w:rFonts w:ascii="Sylfaen" w:hAnsi="Sylfaen"/>
          <w:sz w:val="22"/>
          <w:szCs w:val="22"/>
          <w:lang w:val="ka-GE"/>
        </w:rPr>
        <w:t xml:space="preserve"> გასულ წლებში ხორციელდებოდა ინდივიდუალურად, რეფერალური მომსახურების სახელმწიფო პროგრამის და სხვადასხვა მუნიციპალური ბიუჯეტებიდან მედიკამენტების საბაზრო ფასის მიხედვით ნაწილობრივ.</w:t>
      </w:r>
    </w:p>
    <w:p w:rsidR="00EA3420" w:rsidRPr="006A0506" w:rsidRDefault="00C85451" w:rsidP="00697CCD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6A0506">
        <w:rPr>
          <w:rFonts w:ascii="Sylfaen" w:hAnsi="Sylfaen" w:cs="Sylfaen"/>
          <w:sz w:val="22"/>
          <w:szCs w:val="22"/>
          <w:lang w:val="ka-GE"/>
        </w:rPr>
        <w:t>ლიმიტის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გაზრდის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მიუხედავად</w:t>
      </w:r>
      <w:r w:rsidRPr="006A0506">
        <w:rPr>
          <w:rFonts w:ascii="Sylfaen" w:hAnsi="Sylfaen"/>
          <w:sz w:val="22"/>
          <w:szCs w:val="22"/>
          <w:lang w:val="ka-GE"/>
        </w:rPr>
        <w:t xml:space="preserve">, </w:t>
      </w:r>
      <w:r w:rsidRPr="006A0506">
        <w:rPr>
          <w:rFonts w:ascii="Sylfaen" w:hAnsi="Sylfaen" w:cs="Sylfaen"/>
          <w:sz w:val="22"/>
          <w:szCs w:val="22"/>
          <w:lang w:val="ka-GE"/>
        </w:rPr>
        <w:t>პაკეტების</w:t>
      </w:r>
      <w:r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Pr="006A0506">
        <w:rPr>
          <w:rFonts w:ascii="Sylfaen" w:hAnsi="Sylfaen" w:cs="Sylfaen"/>
          <w:sz w:val="22"/>
          <w:szCs w:val="22"/>
          <w:lang w:val="ka-GE"/>
        </w:rPr>
        <w:t>შესაბამი</w:t>
      </w:r>
      <w:r w:rsidR="006A0506" w:rsidRPr="006A0506">
        <w:rPr>
          <w:rFonts w:ascii="Sylfaen" w:hAnsi="Sylfaen"/>
          <w:sz w:val="22"/>
          <w:szCs w:val="22"/>
          <w:lang w:val="ka-GE"/>
        </w:rPr>
        <w:t>სად ბენეფიციარების ნაწილისთვის კვლავაც პრობლემური დარჩება თანაგადახდის წილის დაფარვა, რაც ხელს შეუშლის მკურნალობის კურსის ჩატარებას და დასრულებას. ამ ეტაპზე საყოველთაო ჯანდაცვის პროგრამაში თანა</w:t>
      </w:r>
      <w:bookmarkStart w:id="0" w:name="_GoBack"/>
      <w:bookmarkEnd w:id="0"/>
      <w:r w:rsidR="006A0506" w:rsidRPr="006A0506">
        <w:rPr>
          <w:rFonts w:ascii="Sylfaen" w:hAnsi="Sylfaen"/>
          <w:sz w:val="22"/>
          <w:szCs w:val="22"/>
          <w:lang w:val="ka-GE"/>
        </w:rPr>
        <w:t>გადახდის წილის სრულად მოხსნა მიზანშეწონლად არ ჩაითვალა არაერთგვაროვანი სატარიფო სისტემის არსებობის გამო. ერთიანი სატარიფო სქემის დანერგვამდე,</w:t>
      </w:r>
      <w:r w:rsidR="006A0506">
        <w:rPr>
          <w:rFonts w:ascii="Sylfaen" w:hAnsi="Sylfaen"/>
          <w:sz w:val="22"/>
          <w:szCs w:val="22"/>
          <w:lang w:val="ka-GE"/>
        </w:rPr>
        <w:t xml:space="preserve"> </w:t>
      </w:r>
      <w:r w:rsidR="006A0506" w:rsidRPr="006A0506">
        <w:rPr>
          <w:rFonts w:ascii="Sylfaen" w:hAnsi="Sylfaen"/>
          <w:sz w:val="22"/>
          <w:szCs w:val="22"/>
          <w:lang w:val="ka-GE"/>
        </w:rPr>
        <w:t>დროებითი გადაწყვეტის სახით</w:t>
      </w:r>
      <w:r w:rsidR="006A0506">
        <w:rPr>
          <w:rFonts w:ascii="Sylfaen" w:hAnsi="Sylfaen"/>
          <w:sz w:val="22"/>
          <w:szCs w:val="22"/>
          <w:lang w:val="ka-GE"/>
        </w:rPr>
        <w:t>,</w:t>
      </w:r>
      <w:r w:rsidR="006A0506"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="00010F5C" w:rsidRPr="006A0506">
        <w:rPr>
          <w:rFonts w:ascii="Sylfaen" w:hAnsi="Sylfaen" w:cs="Sylfaen"/>
          <w:sz w:val="22"/>
          <w:szCs w:val="22"/>
          <w:lang w:val="ka-GE"/>
        </w:rPr>
        <w:t>პაკეტების</w:t>
      </w:r>
      <w:r w:rsidR="00010F5C"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="00010F5C" w:rsidRPr="006A0506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="00EA3420" w:rsidRPr="006A0506">
        <w:rPr>
          <w:rFonts w:ascii="Sylfaen" w:hAnsi="Sylfaen"/>
          <w:sz w:val="22"/>
          <w:szCs w:val="22"/>
          <w:lang w:val="ka-GE"/>
        </w:rPr>
        <w:t xml:space="preserve"> </w:t>
      </w:r>
      <w:r w:rsidR="002A3146" w:rsidRPr="006A0506">
        <w:rPr>
          <w:rFonts w:ascii="Sylfaen" w:hAnsi="Sylfaen"/>
          <w:sz w:val="22"/>
          <w:szCs w:val="22"/>
          <w:lang w:val="ka-GE"/>
        </w:rPr>
        <w:t xml:space="preserve">პაციენტის </w:t>
      </w:r>
      <w:r w:rsidR="00EA3420" w:rsidRPr="006A0506">
        <w:rPr>
          <w:rFonts w:ascii="Sylfaen" w:hAnsi="Sylfaen"/>
          <w:sz w:val="22"/>
          <w:szCs w:val="22"/>
          <w:lang w:val="ka-GE"/>
        </w:rPr>
        <w:t xml:space="preserve">თანაგადახდის წილის </w:t>
      </w:r>
      <w:r w:rsidR="002A3146" w:rsidRPr="006A0506">
        <w:rPr>
          <w:rFonts w:ascii="Sylfaen" w:hAnsi="Sylfaen"/>
          <w:sz w:val="22"/>
          <w:szCs w:val="22"/>
          <w:lang w:val="ka-GE"/>
        </w:rPr>
        <w:t xml:space="preserve">(20%, 10%) </w:t>
      </w:r>
      <w:r w:rsidR="00EA3420" w:rsidRPr="006A0506">
        <w:rPr>
          <w:rFonts w:ascii="Sylfaen" w:hAnsi="Sylfaen"/>
          <w:sz w:val="22"/>
          <w:szCs w:val="22"/>
          <w:lang w:val="ka-GE"/>
        </w:rPr>
        <w:t>დაფარვა განხორციელდება რეფერალური მომსახურების სახელმწიფო პროგრამის ფარგლებში.</w:t>
      </w:r>
      <w:r w:rsidR="002A3146" w:rsidRPr="006A0506">
        <w:rPr>
          <w:rFonts w:ascii="Sylfaen" w:hAnsi="Sylfaen"/>
          <w:sz w:val="22"/>
          <w:szCs w:val="22"/>
          <w:lang w:val="ka-GE"/>
        </w:rPr>
        <w:t xml:space="preserve"> ამდენად, ბენეფიციარი აღნიშნულ სერვისს მიიღებს დამატებითი გადასახადის გარეშე.</w:t>
      </w:r>
    </w:p>
    <w:p w:rsidR="00584C3E" w:rsidRPr="000E4EF7" w:rsidRDefault="00584C3E" w:rsidP="00697CCD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A3146">
        <w:rPr>
          <w:rFonts w:ascii="Sylfaen" w:hAnsi="Sylfaen" w:cs="Sylfaen"/>
          <w:sz w:val="22"/>
          <w:szCs w:val="22"/>
          <w:lang w:val="ka-GE"/>
        </w:rPr>
        <w:t xml:space="preserve">რეფერალური პროგრამის ორგანიზების შესახებ </w:t>
      </w:r>
      <w:proofErr w:type="spellStart"/>
      <w:r w:rsidRPr="002A3146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2A3146">
        <w:rPr>
          <w:rFonts w:ascii="Sylfaen" w:hAnsi="Sylfaen" w:cs="Sylfaen"/>
          <w:sz w:val="22"/>
          <w:szCs w:val="22"/>
          <w:lang w:val="ka-GE"/>
        </w:rPr>
        <w:t xml:space="preserve"> 2020 წლის 27 თებერვლის N01-68/ო ბრძანების მე-3 მუხლის მე-5 პუნქტის „გ“ ქვეპუნქტი ჩამოყალიბდება შემდეგი რედაქციით:</w:t>
      </w:r>
    </w:p>
    <w:p w:rsidR="002A3146" w:rsidRPr="000E4EF7" w:rsidRDefault="002A3146" w:rsidP="00697CCD">
      <w:pPr>
        <w:ind w:firstLine="720"/>
        <w:jc w:val="both"/>
        <w:rPr>
          <w:rFonts w:ascii="Sylfaen" w:hAnsi="Sylfaen"/>
          <w:sz w:val="22"/>
          <w:szCs w:val="20"/>
          <w:lang w:val="ka-GE"/>
        </w:rPr>
      </w:pPr>
      <w:r w:rsidRPr="000E4EF7">
        <w:rPr>
          <w:rFonts w:ascii="Sylfaen" w:hAnsi="Sylfaen"/>
          <w:sz w:val="22"/>
          <w:szCs w:val="20"/>
          <w:lang w:val="ka-GE"/>
        </w:rPr>
        <w:t xml:space="preserve">„5. </w:t>
      </w:r>
      <w:r w:rsidRPr="000E4EF7">
        <w:rPr>
          <w:rFonts w:ascii="Sylfaen" w:hAnsi="Sylfaen" w:cs="Sylfaen"/>
          <w:sz w:val="22"/>
          <w:szCs w:val="20"/>
          <w:lang w:val="ka-GE"/>
        </w:rPr>
        <w:t>კომისიის</w:t>
      </w:r>
      <w:r w:rsidRPr="000E4EF7">
        <w:rPr>
          <w:rFonts w:ascii="Sylfaen" w:hAnsi="Sylfaen"/>
          <w:sz w:val="22"/>
          <w:szCs w:val="20"/>
          <w:lang w:val="ka-GE"/>
        </w:rPr>
        <w:t xml:space="preserve"> </w:t>
      </w:r>
      <w:r w:rsidRPr="000E4EF7">
        <w:rPr>
          <w:rFonts w:ascii="Sylfaen" w:hAnsi="Sylfaen" w:cs="Sylfaen"/>
          <w:sz w:val="22"/>
          <w:szCs w:val="20"/>
          <w:lang w:val="ka-GE"/>
        </w:rPr>
        <w:t>მიერ</w:t>
      </w:r>
      <w:r w:rsidRPr="000E4EF7">
        <w:rPr>
          <w:rFonts w:ascii="Sylfaen" w:hAnsi="Sylfaen"/>
          <w:sz w:val="22"/>
          <w:szCs w:val="20"/>
          <w:lang w:val="ka-GE"/>
        </w:rPr>
        <w:t xml:space="preserve"> </w:t>
      </w:r>
      <w:r w:rsidRPr="000E4EF7">
        <w:rPr>
          <w:rFonts w:ascii="Sylfaen" w:hAnsi="Sylfaen" w:cs="Sylfaen"/>
          <w:sz w:val="22"/>
          <w:szCs w:val="20"/>
          <w:lang w:val="ka-GE"/>
        </w:rPr>
        <w:t>არ</w:t>
      </w:r>
      <w:r w:rsidRPr="000E4EF7">
        <w:rPr>
          <w:rFonts w:ascii="Sylfaen" w:hAnsi="Sylfaen"/>
          <w:sz w:val="22"/>
          <w:szCs w:val="20"/>
          <w:lang w:val="ka-GE"/>
        </w:rPr>
        <w:t xml:space="preserve"> </w:t>
      </w:r>
      <w:r w:rsidRPr="000E4EF7">
        <w:rPr>
          <w:rFonts w:ascii="Sylfaen" w:hAnsi="Sylfaen" w:cs="Sylfaen"/>
          <w:sz w:val="22"/>
          <w:szCs w:val="20"/>
          <w:lang w:val="ka-GE"/>
        </w:rPr>
        <w:t>განიხილება</w:t>
      </w:r>
      <w:r w:rsidRPr="000E4EF7">
        <w:rPr>
          <w:rFonts w:ascii="Sylfaen" w:hAnsi="Sylfaen"/>
          <w:sz w:val="22"/>
          <w:szCs w:val="20"/>
          <w:lang w:val="ka-GE"/>
        </w:rPr>
        <w:t xml:space="preserve">: </w:t>
      </w:r>
    </w:p>
    <w:p w:rsidR="00697CCD" w:rsidRPr="002B7C4D" w:rsidRDefault="00697CCD" w:rsidP="00697CCD">
      <w:pPr>
        <w:spacing w:after="120"/>
        <w:ind w:firstLine="706"/>
        <w:jc w:val="both"/>
        <w:rPr>
          <w:rFonts w:ascii="Sylfaen" w:hAnsi="Sylfaen" w:cs="Sylfaen"/>
          <w:sz w:val="22"/>
          <w:lang w:val="ka-GE"/>
        </w:rPr>
      </w:pPr>
      <w:r w:rsidRPr="002B7C4D">
        <w:rPr>
          <w:rFonts w:ascii="Sylfaen" w:hAnsi="Sylfaen" w:cs="Sylfaen"/>
          <w:sz w:val="22"/>
          <w:lang w:val="ka-GE"/>
        </w:rPr>
        <w:t>გ) სახელმწიფო პროგრამით ან დაზღვევით გათვალისწინებული პაციენტის თანაგადახდის წილის დაფინანსების საკითხი. გამონაკლისია:</w:t>
      </w:r>
    </w:p>
    <w:p w:rsidR="00697CCD" w:rsidRPr="002B7C4D" w:rsidRDefault="00697CCD" w:rsidP="00697CCD">
      <w:pPr>
        <w:spacing w:after="120"/>
        <w:ind w:firstLine="706"/>
        <w:jc w:val="both"/>
        <w:rPr>
          <w:rFonts w:ascii="Sylfaen" w:hAnsi="Sylfaen" w:cs="Sylfaen"/>
          <w:sz w:val="22"/>
          <w:lang w:val="ka-GE"/>
        </w:rPr>
      </w:pPr>
      <w:r w:rsidRPr="002B7C4D">
        <w:rPr>
          <w:rFonts w:ascii="Sylfaen" w:hAnsi="Sylfaen" w:cs="Sylfaen"/>
          <w:sz w:val="22"/>
          <w:lang w:val="ka-GE"/>
        </w:rPr>
        <w:t>გ.ა) სოციალურად დაუცველი და ოკუპირებული ტერიტორიის მიმდებარე სოფლებში მცხოვრები პირები, რომელთა საკითხი განიხილება ინდივიდუალურ რეჟიმში;</w:t>
      </w:r>
    </w:p>
    <w:p w:rsidR="00697CCD" w:rsidRPr="002B7C4D" w:rsidRDefault="00697CCD" w:rsidP="00697CCD">
      <w:pPr>
        <w:spacing w:after="120"/>
        <w:ind w:firstLine="706"/>
        <w:jc w:val="both"/>
        <w:rPr>
          <w:rFonts w:ascii="Sylfaen" w:hAnsi="Sylfaen" w:cs="Sylfaen"/>
          <w:sz w:val="22"/>
          <w:szCs w:val="22"/>
          <w:lang w:val="ka-GE"/>
        </w:rPr>
      </w:pPr>
      <w:r w:rsidRPr="002B7C4D">
        <w:rPr>
          <w:rFonts w:ascii="Sylfaen" w:hAnsi="Sylfaen" w:cs="Sylfaen"/>
          <w:sz w:val="22"/>
          <w:szCs w:val="22"/>
          <w:lang w:val="ka-GE"/>
        </w:rPr>
        <w:t>გ.ბ) „საყოველთაო ჯანმრთელობის დაცვის“ სახელმწიფო პროგრამის ონკოლოგიურ პაციენტთა მკურნალობის კომპონენტის ფარგლებში ქიმიოთერაპია, ჰორმონოთერაპია, სხივური თერაპია და ასევე, მინისტრის შესაბამისი ადმინისტრაციულ-სამართლებრივი აქტით განსაზღვრული ნუსხის შესაბამისად, საქართველოში რეგისტრირებული სიმსივნის საწინააღმდეგო მედიკამენტებით (მონოკლონური ანტისხეულები, პროტეინკინაზას ინჰიბიტორები, ბისფოსფონატები) მკურნალობა.“</w:t>
      </w:r>
      <w:r w:rsidRPr="002B7C4D">
        <w:rPr>
          <w:rFonts w:ascii="Sylfaen" w:hAnsi="Sylfaen" w:cs="Sylfaen"/>
          <w:sz w:val="22"/>
          <w:lang w:val="ka-GE"/>
        </w:rPr>
        <w:t>.</w:t>
      </w:r>
    </w:p>
    <w:p w:rsidR="00584C3E" w:rsidRPr="000E4EF7" w:rsidRDefault="00584C3E" w:rsidP="00697CCD">
      <w:pPr>
        <w:ind w:firstLine="720"/>
        <w:jc w:val="both"/>
        <w:rPr>
          <w:b/>
          <w:sz w:val="22"/>
          <w:szCs w:val="20"/>
        </w:rPr>
      </w:pPr>
    </w:p>
    <w:sectPr w:rsidR="00584C3E" w:rsidRPr="000E4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7771D"/>
    <w:multiLevelType w:val="hybridMultilevel"/>
    <w:tmpl w:val="EB001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99270A"/>
    <w:multiLevelType w:val="hybridMultilevel"/>
    <w:tmpl w:val="4E9C1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E7"/>
    <w:rsid w:val="000021FA"/>
    <w:rsid w:val="00010F5C"/>
    <w:rsid w:val="00062B47"/>
    <w:rsid w:val="00064B66"/>
    <w:rsid w:val="000740F5"/>
    <w:rsid w:val="000A1554"/>
    <w:rsid w:val="000A18BC"/>
    <w:rsid w:val="000E4EF7"/>
    <w:rsid w:val="00232E1F"/>
    <w:rsid w:val="00260814"/>
    <w:rsid w:val="00281E44"/>
    <w:rsid w:val="002A3146"/>
    <w:rsid w:val="0033096D"/>
    <w:rsid w:val="00362A0E"/>
    <w:rsid w:val="0036470D"/>
    <w:rsid w:val="003D4C81"/>
    <w:rsid w:val="0049515C"/>
    <w:rsid w:val="004E1DBC"/>
    <w:rsid w:val="0058074F"/>
    <w:rsid w:val="00584C3E"/>
    <w:rsid w:val="006167B5"/>
    <w:rsid w:val="006348F6"/>
    <w:rsid w:val="0066320F"/>
    <w:rsid w:val="00663E03"/>
    <w:rsid w:val="00671436"/>
    <w:rsid w:val="006825D1"/>
    <w:rsid w:val="00693668"/>
    <w:rsid w:val="00697CCD"/>
    <w:rsid w:val="006A0506"/>
    <w:rsid w:val="006B31E8"/>
    <w:rsid w:val="006C1795"/>
    <w:rsid w:val="006E2ED2"/>
    <w:rsid w:val="00736938"/>
    <w:rsid w:val="00780837"/>
    <w:rsid w:val="00793DAE"/>
    <w:rsid w:val="00804EE7"/>
    <w:rsid w:val="008238D1"/>
    <w:rsid w:val="00857673"/>
    <w:rsid w:val="008933CE"/>
    <w:rsid w:val="008C7D27"/>
    <w:rsid w:val="0093576C"/>
    <w:rsid w:val="00940A76"/>
    <w:rsid w:val="009464D0"/>
    <w:rsid w:val="00946C83"/>
    <w:rsid w:val="009637F5"/>
    <w:rsid w:val="009B2497"/>
    <w:rsid w:val="009B5603"/>
    <w:rsid w:val="009D152D"/>
    <w:rsid w:val="009F7095"/>
    <w:rsid w:val="00A01E01"/>
    <w:rsid w:val="00A70425"/>
    <w:rsid w:val="00A76B82"/>
    <w:rsid w:val="00B13B0C"/>
    <w:rsid w:val="00B40C1E"/>
    <w:rsid w:val="00B9306E"/>
    <w:rsid w:val="00B94DFB"/>
    <w:rsid w:val="00BC3DDE"/>
    <w:rsid w:val="00BF3440"/>
    <w:rsid w:val="00C85451"/>
    <w:rsid w:val="00CB7D4F"/>
    <w:rsid w:val="00CC4F5C"/>
    <w:rsid w:val="00D02122"/>
    <w:rsid w:val="00D330AF"/>
    <w:rsid w:val="00DB0214"/>
    <w:rsid w:val="00DB556B"/>
    <w:rsid w:val="00E54E05"/>
    <w:rsid w:val="00EA3420"/>
    <w:rsid w:val="00EA6B51"/>
    <w:rsid w:val="00EB5D71"/>
    <w:rsid w:val="00F34E9C"/>
    <w:rsid w:val="00F54637"/>
    <w:rsid w:val="00FE3CE7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C080"/>
  <w15:docId w15:val="{6DB32911-5FDD-447E-AB9A-938640CB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C81"/>
    <w:pPr>
      <w:ind w:left="720"/>
      <w:contextualSpacing/>
    </w:pPr>
  </w:style>
  <w:style w:type="paragraph" w:customStyle="1" w:styleId="abzacixml">
    <w:name w:val="abzacixml"/>
    <w:basedOn w:val="Normal"/>
    <w:uiPriority w:val="99"/>
    <w:rsid w:val="009D152D"/>
    <w:pPr>
      <w:spacing w:before="100" w:beforeAutospacing="1" w:after="100" w:afterAutospacing="1"/>
    </w:pPr>
    <w:rPr>
      <w:rFonts w:eastAsiaTheme="minorEastAsia"/>
    </w:rPr>
  </w:style>
  <w:style w:type="paragraph" w:customStyle="1" w:styleId="Normal0">
    <w:name w:val="[Normal]"/>
    <w:rsid w:val="006167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 adamia</dc:creator>
  <cp:lastModifiedBy>Lela Tsotsoria</cp:lastModifiedBy>
  <cp:revision>2</cp:revision>
  <dcterms:created xsi:type="dcterms:W3CDTF">2020-08-21T13:01:00Z</dcterms:created>
  <dcterms:modified xsi:type="dcterms:W3CDTF">2020-08-21T13:01:00Z</dcterms:modified>
</cp:coreProperties>
</file>